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240"/>
        <w:gridCol w:w="357"/>
        <w:gridCol w:w="105"/>
        <w:gridCol w:w="158"/>
        <w:gridCol w:w="478"/>
        <w:gridCol w:w="109"/>
        <w:gridCol w:w="232"/>
        <w:gridCol w:w="13"/>
        <w:gridCol w:w="221"/>
        <w:gridCol w:w="37"/>
        <w:gridCol w:w="928"/>
        <w:gridCol w:w="715"/>
        <w:gridCol w:w="603"/>
        <w:gridCol w:w="966"/>
        <w:gridCol w:w="313"/>
        <w:gridCol w:w="521"/>
        <w:gridCol w:w="442"/>
        <w:gridCol w:w="850"/>
        <w:gridCol w:w="472"/>
        <w:gridCol w:w="377"/>
        <w:gridCol w:w="1704"/>
        <w:gridCol w:w="7"/>
        <w:gridCol w:w="237"/>
      </w:tblGrid>
      <w:tr w:rsidR="003A2E72" w:rsidRPr="003A2E72" w:rsidTr="00FA6273">
        <w:trPr>
          <w:cantSplit/>
          <w:trHeight w:val="637"/>
        </w:trPr>
        <w:tc>
          <w:tcPr>
            <w:tcW w:w="33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2E72" w:rsidRPr="003A2E72" w:rsidRDefault="003A2E72" w:rsidP="009322D9">
            <w:pPr>
              <w:spacing w:before="20" w:after="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2E72">
              <w:rPr>
                <w:rFonts w:ascii="Arial" w:hAnsi="Arial" w:cs="Arial"/>
                <w:sz w:val="14"/>
                <w:szCs w:val="14"/>
              </w:rPr>
              <w:t xml:space="preserve">Fassung: </w:t>
            </w:r>
            <w:r w:rsidR="009322D9">
              <w:rPr>
                <w:rFonts w:ascii="Arial" w:hAnsi="Arial" w:cs="Arial"/>
                <w:sz w:val="14"/>
                <w:szCs w:val="14"/>
              </w:rPr>
              <w:t>Oktobe</w:t>
            </w:r>
            <w:r w:rsidR="00241FAE">
              <w:rPr>
                <w:rFonts w:ascii="Arial" w:hAnsi="Arial" w:cs="Arial"/>
                <w:sz w:val="14"/>
                <w:szCs w:val="14"/>
              </w:rPr>
              <w:t>r 20</w:t>
            </w:r>
            <w:r w:rsidR="009322D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A2E72" w:rsidRPr="003A2E72" w:rsidRDefault="003A2E72" w:rsidP="003A2E7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3A2E72">
              <w:rPr>
                <w:rFonts w:ascii="Arial" w:hAnsi="Arial" w:cs="Arial"/>
                <w:b/>
                <w:sz w:val="20"/>
              </w:rPr>
              <w:t>Ratena</w:t>
            </w:r>
            <w:r w:rsidRPr="003A2E72">
              <w:rPr>
                <w:rFonts w:ascii="Arial" w:hAnsi="Arial" w:cs="Arial"/>
                <w:b/>
                <w:sz w:val="20"/>
              </w:rPr>
              <w:t>b</w:t>
            </w:r>
            <w:r w:rsidRPr="003A2E72">
              <w:rPr>
                <w:rFonts w:ascii="Arial" w:hAnsi="Arial" w:cs="Arial"/>
                <w:b/>
                <w:sz w:val="20"/>
              </w:rPr>
              <w:t>ruf</w:t>
            </w:r>
          </w:p>
        </w:tc>
        <w:tc>
          <w:tcPr>
            <w:tcW w:w="6458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3A2E72">
              <w:rPr>
                <w:rFonts w:ascii="Arial" w:hAnsi="Arial" w:cs="Arial"/>
                <w:b/>
                <w:sz w:val="20"/>
              </w:rPr>
              <w:t>Bayerisches Wohnungsbau- bzw. Zinsverbill</w:t>
            </w:r>
            <w:r w:rsidRPr="003A2E72">
              <w:rPr>
                <w:rFonts w:ascii="Arial" w:hAnsi="Arial" w:cs="Arial"/>
                <w:b/>
                <w:sz w:val="20"/>
              </w:rPr>
              <w:t>i</w:t>
            </w:r>
            <w:r w:rsidRPr="003A2E72">
              <w:rPr>
                <w:rFonts w:ascii="Arial" w:hAnsi="Arial" w:cs="Arial"/>
                <w:b/>
                <w:sz w:val="20"/>
              </w:rPr>
              <w:t>gungsprogramm; Eigenwohnraum (Neubau und Erste</w:t>
            </w:r>
            <w:r w:rsidRPr="003A2E72">
              <w:rPr>
                <w:rFonts w:ascii="Arial" w:hAnsi="Arial" w:cs="Arial"/>
                <w:b/>
                <w:sz w:val="20"/>
              </w:rPr>
              <w:t>r</w:t>
            </w:r>
            <w:r w:rsidRPr="003A2E72">
              <w:rPr>
                <w:rFonts w:ascii="Arial" w:hAnsi="Arial" w:cs="Arial"/>
                <w:b/>
                <w:sz w:val="20"/>
              </w:rPr>
              <w:t>werb)</w:t>
            </w:r>
          </w:p>
        </w:tc>
        <w:tc>
          <w:tcPr>
            <w:tcW w:w="194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b/>
                <w:sz w:val="20"/>
              </w:rPr>
              <w:t>For</w:t>
            </w:r>
            <w:r w:rsidRPr="003A2E72">
              <w:rPr>
                <w:rFonts w:ascii="Arial" w:hAnsi="Arial" w:cs="Arial"/>
                <w:b/>
                <w:sz w:val="20"/>
              </w:rPr>
              <w:t>m</w:t>
            </w:r>
            <w:r w:rsidRPr="003A2E72">
              <w:rPr>
                <w:rFonts w:ascii="Arial" w:hAnsi="Arial" w:cs="Arial"/>
                <w:b/>
                <w:sz w:val="20"/>
              </w:rPr>
              <w:t>blatt RA 1</w:t>
            </w:r>
          </w:p>
        </w:tc>
      </w:tr>
      <w:tr w:rsidR="003A2E72" w:rsidRPr="003A2E72" w:rsidTr="00FA6273">
        <w:trPr>
          <w:cantSplit/>
          <w:trHeight w:hRule="exact" w:val="397"/>
        </w:trPr>
        <w:tc>
          <w:tcPr>
            <w:tcW w:w="338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2E72" w:rsidRPr="003A2E72" w:rsidRDefault="003A2E72" w:rsidP="003A2E72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2E72" w:rsidRPr="003A2E72" w:rsidRDefault="003A2E72" w:rsidP="003A2E72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855"/>
                <w:tab w:val="left" w:pos="3015"/>
              </w:tabs>
              <w:spacing w:after="40"/>
              <w:rPr>
                <w:rFonts w:ascii="Arial" w:hAnsi="Arial" w:cs="Arial"/>
                <w:b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 xml:space="preserve">An     </w:t>
            </w:r>
            <w:bookmarkStart w:id="0" w:name="_GoBack"/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bookmarkEnd w:id="0"/>
            <w:r w:rsidRPr="003A2E72">
              <w:rPr>
                <w:rFonts w:ascii="Arial" w:hAnsi="Arial" w:cs="Arial"/>
                <w:sz w:val="20"/>
              </w:rPr>
              <w:tab/>
              <w:t xml:space="preserve">das Landratsamt     </w: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die Stadt</w:t>
            </w:r>
          </w:p>
        </w:tc>
      </w:tr>
      <w:tr w:rsidR="003A2E72" w:rsidRPr="003A2E72" w:rsidTr="00FA6273">
        <w:trPr>
          <w:trHeight w:hRule="exact" w:val="397"/>
        </w:trPr>
        <w:tc>
          <w:tcPr>
            <w:tcW w:w="33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" w:name="Text33"/>
        <w:bookmarkStart w:id="2" w:name="Text35"/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C7C" w:rsidRDefault="00D94C7C" w:rsidP="00D94C7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17876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0"/>
                <w:highlight w:val="lightGray"/>
              </w:rPr>
            </w: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2"/>
            <w:r w:rsidR="003A2E72" w:rsidRPr="003A2E7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A2E72" w:rsidRPr="003A2E7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A2E72" w:rsidRPr="003A2E72">
              <w:rPr>
                <w:rFonts w:ascii="Arial" w:hAnsi="Arial" w:cs="Arial"/>
                <w:sz w:val="22"/>
                <w:szCs w:val="22"/>
              </w:rPr>
            </w:r>
            <w:r w:rsidR="003A2E72" w:rsidRPr="003A2E72">
              <w:rPr>
                <w:rFonts w:ascii="Arial" w:hAnsi="Arial" w:cs="Arial"/>
                <w:sz w:val="22"/>
                <w:szCs w:val="22"/>
              </w:rPr>
              <w:fldChar w:fldCharType="separate"/>
            </w:r>
          </w:p>
          <w:p w:rsidR="003A2E72" w:rsidRPr="003A2E72" w:rsidRDefault="003A2E72" w:rsidP="00D94C7C">
            <w:pPr>
              <w:rPr>
                <w:rFonts w:ascii="Arial" w:hAnsi="Arial" w:cs="Arial"/>
                <w:sz w:val="22"/>
                <w:szCs w:val="22"/>
              </w:rPr>
            </w:pPr>
            <w:r w:rsidRPr="003A2E7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A2E72" w:rsidRPr="003A2E72" w:rsidTr="00FA6273">
        <w:trPr>
          <w:trHeight w:val="251"/>
        </w:trPr>
        <w:tc>
          <w:tcPr>
            <w:tcW w:w="3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Darlehensnehmer (Name)</w:t>
            </w:r>
          </w:p>
        </w:tc>
      </w:tr>
      <w:tr w:rsidR="003A2E72" w:rsidRPr="003A2E72" w:rsidTr="00FA6273">
        <w:trPr>
          <w:trHeight w:hRule="exact" w:val="397"/>
        </w:trPr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3" w:name="Text34"/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22"/>
                <w:szCs w:val="22"/>
              </w:rPr>
            </w:pPr>
            <w:r w:rsidRPr="00617876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17876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617876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</w:tc>
      </w:tr>
      <w:tr w:rsidR="009322D9" w:rsidRPr="003A2E72" w:rsidTr="00FA6273">
        <w:trPr>
          <w:gridBefore w:val="2"/>
          <w:wBefore w:w="578" w:type="dxa"/>
          <w:trHeight w:val="251"/>
        </w:trPr>
        <w:tc>
          <w:tcPr>
            <w:tcW w:w="70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2D9" w:rsidRPr="003A2E72" w:rsidRDefault="009322D9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Anschrift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322D9" w:rsidRPr="003A2E72" w:rsidRDefault="009322D9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Telefon-Nr.</w:t>
            </w:r>
          </w:p>
        </w:tc>
      </w:tr>
      <w:bookmarkStart w:id="4" w:name="Text3"/>
      <w:tr w:rsidR="009322D9" w:rsidRPr="003A2E72" w:rsidTr="00FA6273">
        <w:trPr>
          <w:gridBefore w:val="2"/>
          <w:wBefore w:w="578" w:type="dxa"/>
          <w:trHeight w:hRule="exact" w:val="397"/>
        </w:trPr>
        <w:tc>
          <w:tcPr>
            <w:tcW w:w="7048" w:type="dxa"/>
            <w:gridSpan w:val="17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322D9" w:rsidRPr="003A2E72" w:rsidRDefault="009322D9">
            <w:pPr>
              <w:rPr>
                <w:rFonts w:ascii="Arial" w:hAnsi="Arial" w:cs="Arial"/>
                <w:sz w:val="22"/>
              </w:rPr>
            </w:pP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2"/>
                <w:highlight w:val="lightGray"/>
              </w:rP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</w:p>
        </w:tc>
        <w:bookmarkEnd w:id="4"/>
        <w:tc>
          <w:tcPr>
            <w:tcW w:w="27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9322D9" w:rsidRPr="003A2E72" w:rsidRDefault="009322D9">
            <w:pPr>
              <w:rPr>
                <w:rFonts w:ascii="Arial" w:hAnsi="Arial" w:cs="Arial"/>
                <w:sz w:val="22"/>
              </w:rPr>
            </w:pPr>
            <w:r w:rsidRPr="009322D9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322D9">
              <w:rPr>
                <w:rFonts w:ascii="Arial" w:hAnsi="Arial" w:cs="Arial"/>
                <w:sz w:val="22"/>
              </w:rPr>
              <w:instrText xml:space="preserve"> FORMTEXT </w:instrText>
            </w:r>
            <w:r w:rsidRPr="009322D9">
              <w:rPr>
                <w:rFonts w:ascii="Arial" w:hAnsi="Arial" w:cs="Arial"/>
                <w:sz w:val="22"/>
              </w:rPr>
            </w:r>
            <w:r w:rsidRPr="009322D9">
              <w:rPr>
                <w:rFonts w:ascii="Arial" w:hAnsi="Arial" w:cs="Arial"/>
                <w:sz w:val="22"/>
              </w:rPr>
              <w:fldChar w:fldCharType="separate"/>
            </w:r>
            <w:r w:rsidRPr="009322D9">
              <w:rPr>
                <w:rFonts w:ascii="Arial" w:hAnsi="Arial" w:cs="Arial"/>
                <w:sz w:val="22"/>
              </w:rPr>
              <w:t> </w:t>
            </w:r>
            <w:r w:rsidRPr="009322D9">
              <w:rPr>
                <w:rFonts w:ascii="Arial" w:hAnsi="Arial" w:cs="Arial"/>
                <w:sz w:val="22"/>
              </w:rPr>
              <w:t> </w:t>
            </w:r>
            <w:r w:rsidRPr="009322D9">
              <w:rPr>
                <w:rFonts w:ascii="Arial" w:hAnsi="Arial" w:cs="Arial"/>
                <w:sz w:val="22"/>
              </w:rPr>
              <w:t> </w:t>
            </w:r>
            <w:r w:rsidRPr="009322D9">
              <w:rPr>
                <w:rFonts w:ascii="Arial" w:hAnsi="Arial" w:cs="Arial"/>
                <w:sz w:val="22"/>
              </w:rPr>
              <w:t> </w:t>
            </w:r>
            <w:r w:rsidRPr="009322D9">
              <w:rPr>
                <w:rFonts w:ascii="Arial" w:hAnsi="Arial" w:cs="Arial"/>
                <w:sz w:val="22"/>
              </w:rPr>
              <w:t> </w:t>
            </w:r>
            <w:r w:rsidRPr="009322D9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49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241FAE" w:rsidP="00241FAE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Antrags-/Vertragsnummer</w:t>
            </w:r>
            <w:r w:rsidR="003A2E72" w:rsidRPr="003A2E72">
              <w:rPr>
                <w:rFonts w:ascii="Arial" w:hAnsi="Arial" w:cs="Arial"/>
                <w:sz w:val="16"/>
                <w:szCs w:val="16"/>
              </w:rPr>
              <w:t>(n) der Bayer. Landesbodenkredita</w:t>
            </w:r>
            <w:r w:rsidR="003A2E72" w:rsidRPr="003A2E72">
              <w:rPr>
                <w:rFonts w:ascii="Arial" w:hAnsi="Arial" w:cs="Arial"/>
                <w:sz w:val="16"/>
                <w:szCs w:val="16"/>
              </w:rPr>
              <w:t>n</w:t>
            </w:r>
            <w:r w:rsidR="003A2E72" w:rsidRPr="003A2E72">
              <w:rPr>
                <w:rFonts w:ascii="Arial" w:hAnsi="Arial" w:cs="Arial"/>
                <w:sz w:val="16"/>
                <w:szCs w:val="16"/>
              </w:rPr>
              <w:t>stalt</w:t>
            </w:r>
          </w:p>
        </w:tc>
        <w:tc>
          <w:tcPr>
            <w:tcW w:w="49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Nummer(n) des Bewilligungsbescheides</w:t>
            </w:r>
          </w:p>
        </w:tc>
      </w:tr>
      <w:bookmarkStart w:id="5" w:name="Text4"/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4922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2"/>
                <w:highlight w:val="lightGray"/>
              </w:rP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5"/>
          </w:p>
        </w:tc>
        <w:bookmarkStart w:id="6" w:name="Text5"/>
        <w:tc>
          <w:tcPr>
            <w:tcW w:w="4923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 w:rsidP="009322D9">
            <w:pPr>
              <w:rPr>
                <w:rFonts w:ascii="Arial" w:hAnsi="Arial" w:cs="Arial"/>
                <w:sz w:val="22"/>
              </w:rPr>
            </w:pP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2"/>
                <w:highlight w:val="lightGray"/>
              </w:rP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="009322D9">
              <w:rPr>
                <w:rFonts w:ascii="Arial" w:hAnsi="Arial" w:cs="Arial"/>
                <w:noProof/>
                <w:sz w:val="22"/>
                <w:highlight w:val="lightGray"/>
              </w:rPr>
              <w:t>1</w:t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6"/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984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2653"/>
                <w:tab w:val="left" w:pos="3013"/>
                <w:tab w:val="left" w:pos="6013"/>
                <w:tab w:val="left" w:pos="6429"/>
              </w:tabs>
              <w:spacing w:before="120" w:after="0"/>
              <w:ind w:left="238" w:hanging="238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1.</w:t>
            </w:r>
            <w:r w:rsidRPr="003A2E72">
              <w:rPr>
                <w:rFonts w:ascii="Arial" w:hAnsi="Arial" w:cs="Arial"/>
                <w:sz w:val="20"/>
              </w:rPr>
              <w:tab/>
              <w:t>Die Förderung erfolgte im</w:t>
            </w:r>
            <w:r w:rsidRPr="003A2E72">
              <w:rPr>
                <w:rFonts w:ascii="Arial" w:hAnsi="Arial" w:cs="Arial"/>
                <w:sz w:val="20"/>
              </w:rPr>
              <w:tab/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Bayer. Wohnungsbauprogramm</w:t>
            </w:r>
            <w:r w:rsidRPr="003A2E72">
              <w:rPr>
                <w:rFonts w:ascii="Arial" w:hAnsi="Arial" w:cs="Arial"/>
                <w:sz w:val="20"/>
              </w:rPr>
              <w:tab/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Bayer. Zinsverbilligungspr</w:t>
            </w:r>
            <w:r w:rsidRPr="003A2E72">
              <w:rPr>
                <w:rFonts w:ascii="Arial" w:hAnsi="Arial" w:cs="Arial"/>
                <w:sz w:val="20"/>
              </w:rPr>
              <w:t>o</w:t>
            </w:r>
            <w:r w:rsidRPr="003A2E72">
              <w:rPr>
                <w:rFonts w:ascii="Arial" w:hAnsi="Arial" w:cs="Arial"/>
                <w:sz w:val="20"/>
              </w:rPr>
              <w:t>gramm</w:t>
            </w:r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 w:after="0"/>
              <w:ind w:left="238" w:hanging="238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2.</w:t>
            </w:r>
            <w:r w:rsidRPr="003A2E72">
              <w:rPr>
                <w:rFonts w:ascii="Arial" w:hAnsi="Arial" w:cs="Arial"/>
                <w:sz w:val="20"/>
              </w:rPr>
              <w:tab/>
              <w:t>Bei der Baumaßnahme wurde folgender Bautenstand erreicht:</w:t>
            </w:r>
          </w:p>
        </w:tc>
      </w:tr>
      <w:bookmarkStart w:id="7" w:name="Kontrollkästchen1"/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 w:rsidP="003A2E72">
            <w:pPr>
              <w:tabs>
                <w:tab w:val="left" w:pos="626"/>
              </w:tabs>
              <w:ind w:firstLine="242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</w:r>
            <w:bookmarkEnd w:id="7"/>
            <w:r w:rsidRPr="003A2E72">
              <w:rPr>
                <w:rFonts w:ascii="Arial" w:hAnsi="Arial" w:cs="Arial"/>
                <w:sz w:val="20"/>
              </w:rPr>
              <w:t>Die Kellerdecke ist fertig gestellt (bzw. die Bodenplatte bei nicht unterkellerten Gebä</w:t>
            </w:r>
            <w:r w:rsidRPr="003A2E72">
              <w:rPr>
                <w:rFonts w:ascii="Arial" w:hAnsi="Arial" w:cs="Arial"/>
                <w:sz w:val="20"/>
              </w:rPr>
              <w:t>u</w:t>
            </w:r>
            <w:r w:rsidRPr="003A2E72">
              <w:rPr>
                <w:rFonts w:ascii="Arial" w:hAnsi="Arial" w:cs="Arial"/>
                <w:sz w:val="20"/>
              </w:rPr>
              <w:t>den).</w:t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 w:rsidP="003A2E72">
            <w:pPr>
              <w:tabs>
                <w:tab w:val="left" w:pos="626"/>
              </w:tabs>
              <w:ind w:firstLine="242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Der Rohbau einschließlich Dacheindeckung ist fertig gestellt.</w:t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 w:rsidP="003A2E72">
            <w:pPr>
              <w:tabs>
                <w:tab w:val="left" w:pos="626"/>
              </w:tabs>
              <w:ind w:firstLine="242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Das Gebäude ist bezugsfertig. Es wurde von mir / uns</w:t>
            </w:r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5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noch nicht bezogen. Voraussichtlicher Bezugste</w:t>
            </w:r>
            <w:r w:rsidRPr="003A2E72">
              <w:rPr>
                <w:rFonts w:ascii="Arial" w:hAnsi="Arial" w:cs="Arial"/>
                <w:sz w:val="20"/>
              </w:rPr>
              <w:t>r</w:t>
            </w:r>
            <w:r w:rsidRPr="003A2E72">
              <w:rPr>
                <w:rFonts w:ascii="Arial" w:hAnsi="Arial" w:cs="Arial"/>
                <w:sz w:val="20"/>
              </w:rPr>
              <w:t>min:</w:t>
            </w:r>
          </w:p>
        </w:tc>
        <w:bookmarkStart w:id="8" w:name="Text50"/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130628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30628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130628">
              <w:rPr>
                <w:rFonts w:ascii="Arial" w:hAnsi="Arial" w:cs="Arial"/>
                <w:sz w:val="20"/>
                <w:highlight w:val="lightGray"/>
              </w:rPr>
            </w:r>
            <w:r w:rsidRPr="00130628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bezogen am</w:t>
            </w:r>
          </w:p>
        </w:tc>
        <w:bookmarkStart w:id="9" w:name="Text32"/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130628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130628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130628">
              <w:rPr>
                <w:rFonts w:ascii="Arial" w:hAnsi="Arial" w:cs="Arial"/>
                <w:sz w:val="20"/>
                <w:highlight w:val="lightGray"/>
              </w:rPr>
            </w:r>
            <w:r w:rsidRPr="00130628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130628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588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874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Folgende Restarbeiten sind noch auszuführen:</w:t>
            </w:r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 w:rsidP="003A2E72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bookmarkStart w:id="10" w:name="Text8"/>
        <w:tc>
          <w:tcPr>
            <w:tcW w:w="8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72" w:rsidRPr="00617876" w:rsidRDefault="003A2E72">
            <w:pPr>
              <w:rPr>
                <w:rFonts w:ascii="Arial" w:hAnsi="Arial" w:cs="Arial"/>
                <w:sz w:val="20"/>
                <w:highlight w:val="lightGray"/>
              </w:rPr>
            </w:pP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17876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0"/>
                <w:highlight w:val="lightGray"/>
              </w:rPr>
            </w: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10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626"/>
              </w:tabs>
              <w:spacing w:before="120"/>
              <w:ind w:firstLine="244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Das Gebäude ist restlos fertig gestellt.</w:t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/>
              <w:ind w:left="238" w:hanging="238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3.</w:t>
            </w:r>
            <w:r w:rsidRPr="003A2E72">
              <w:rPr>
                <w:rFonts w:ascii="Arial" w:hAnsi="Arial" w:cs="Arial"/>
                <w:sz w:val="20"/>
              </w:rPr>
              <w:tab/>
              <w:t>Aufgrund des erreichten Bautenstands wird die Auszahlung der</w:t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167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E72" w:rsidRPr="003A2E72" w:rsidRDefault="003A2E72" w:rsidP="003A2E72">
            <w:pPr>
              <w:ind w:left="254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1. Rate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612"/>
              </w:tabs>
              <w:ind w:left="170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2. Rate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2E72" w:rsidRPr="003A2E72" w:rsidRDefault="003A2E72" w:rsidP="003A2E72">
            <w:pPr>
              <w:ind w:left="170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3. Rate</w:t>
            </w:r>
          </w:p>
        </w:tc>
        <w:tc>
          <w:tcPr>
            <w:tcW w:w="46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616"/>
                <w:tab w:val="left" w:pos="1576"/>
              </w:tabs>
              <w:ind w:left="170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4. Rate</w:t>
            </w:r>
            <w:r w:rsidRPr="003A2E72">
              <w:rPr>
                <w:rFonts w:ascii="Arial" w:hAnsi="Arial" w:cs="Arial"/>
                <w:sz w:val="20"/>
              </w:rPr>
              <w:tab/>
              <w:t>in folgender Höhe b</w:t>
            </w:r>
            <w:r w:rsidRPr="003A2E72">
              <w:rPr>
                <w:rFonts w:ascii="Arial" w:hAnsi="Arial" w:cs="Arial"/>
                <w:sz w:val="20"/>
              </w:rPr>
              <w:t>e</w:t>
            </w:r>
            <w:r w:rsidRPr="003A2E72">
              <w:rPr>
                <w:rFonts w:ascii="Arial" w:hAnsi="Arial" w:cs="Arial"/>
                <w:sz w:val="20"/>
              </w:rPr>
              <w:t>antragt:</w:t>
            </w:r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</w:p>
        </w:tc>
        <w:bookmarkStart w:id="11" w:name="Text30"/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2"/>
                <w:highlight w:val="lightGray"/>
              </w:rP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11"/>
          </w:p>
        </w:tc>
        <w:tc>
          <w:tcPr>
            <w:tcW w:w="84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€ aus dem Bayerischen Wohnungsbauprogramm.</w:t>
            </w:r>
          </w:p>
        </w:tc>
      </w:tr>
      <w:tr w:rsidR="003A2E72" w:rsidRPr="003A2E72" w:rsidTr="00FA62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578" w:type="dxa"/>
          <w:trHeight w:hRule="exact" w:val="60"/>
        </w:trPr>
        <w:tc>
          <w:tcPr>
            <w:tcW w:w="984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0" w:after="0"/>
              <w:ind w:left="238" w:hanging="238"/>
              <w:rPr>
                <w:rFonts w:ascii="Arial" w:hAnsi="Arial" w:cs="Arial"/>
                <w:sz w:val="20"/>
              </w:rPr>
            </w:pPr>
          </w:p>
        </w:tc>
      </w:tr>
      <w:tr w:rsidR="003A2E72" w:rsidRPr="003A2E72" w:rsidTr="00FA6273">
        <w:trPr>
          <w:gridBefore w:val="2"/>
          <w:wBefore w:w="578" w:type="dxa"/>
          <w:trHeight w:hRule="exact" w:val="397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</w:p>
        </w:tc>
        <w:bookmarkStart w:id="12" w:name="Text13"/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2"/>
                <w:highlight w:val="lightGray"/>
              </w:rPr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12"/>
          </w:p>
        </w:tc>
        <w:tc>
          <w:tcPr>
            <w:tcW w:w="83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A2E72" w:rsidRPr="003A2E72" w:rsidRDefault="003A2E72">
            <w:pPr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€ aus dem Bayerischen Zinsverbilligungsprogramm.</w:t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/>
              <w:ind w:left="238" w:hanging="238"/>
              <w:jc w:val="both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4.</w:t>
            </w:r>
            <w:r w:rsidRPr="003A2E72">
              <w:rPr>
                <w:rFonts w:ascii="Arial" w:hAnsi="Arial" w:cs="Arial"/>
                <w:sz w:val="20"/>
              </w:rPr>
              <w:tab/>
              <w:t>Das Bauvorhaben wird / wurde entsprechend den baurechtlichen Vorschriften sowie den technischen A</w:t>
            </w:r>
            <w:r w:rsidRPr="003A2E72">
              <w:rPr>
                <w:rFonts w:ascii="Arial" w:hAnsi="Arial" w:cs="Arial"/>
                <w:sz w:val="20"/>
              </w:rPr>
              <w:t>n</w:t>
            </w:r>
            <w:r w:rsidRPr="003A2E72">
              <w:rPr>
                <w:rFonts w:ascii="Arial" w:hAnsi="Arial" w:cs="Arial"/>
                <w:sz w:val="20"/>
              </w:rPr>
              <w:t>tragsunterlagen durchgeführt. Sofern Selbsthilfeleistungen vorgesehen waren, wurden diese erbracht. Die im Förderantrag veranschlagten Gesamtkosten werden voraussichtlich / wurden eingeha</w:t>
            </w:r>
            <w:r w:rsidRPr="003A2E72">
              <w:rPr>
                <w:rFonts w:ascii="Arial" w:hAnsi="Arial" w:cs="Arial"/>
                <w:sz w:val="20"/>
              </w:rPr>
              <w:t>l</w:t>
            </w:r>
            <w:r w:rsidRPr="003A2E72">
              <w:rPr>
                <w:rFonts w:ascii="Arial" w:hAnsi="Arial" w:cs="Arial"/>
                <w:sz w:val="20"/>
              </w:rPr>
              <w:t>ten.</w:t>
            </w: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145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E72" w:rsidRPr="003A2E72" w:rsidRDefault="003A2E72" w:rsidP="003A2E72">
            <w:pPr>
              <w:ind w:firstLine="242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Ja</w:t>
            </w:r>
          </w:p>
        </w:tc>
        <w:tc>
          <w:tcPr>
            <w:tcW w:w="83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1108"/>
              </w:tabs>
              <w:ind w:left="300" w:hanging="408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instrText xml:space="preserve"> FORMCHECKBOX </w:instrText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</w:r>
            <w:r w:rsidRPr="003A2E72">
              <w:rPr>
                <w:rFonts w:ascii="Arial" w:hAnsi="Arial" w:cs="Arial"/>
                <w:sz w:val="20"/>
                <w:shd w:val="clear" w:color="auto" w:fill="FFFFFF"/>
              </w:rPr>
              <w:fldChar w:fldCharType="end"/>
            </w:r>
            <w:r w:rsidRPr="003A2E72">
              <w:rPr>
                <w:rFonts w:ascii="Arial" w:hAnsi="Arial" w:cs="Arial"/>
                <w:sz w:val="20"/>
              </w:rPr>
              <w:tab/>
              <w:t>Nein, folgende Änderungen sind beabsichtigt / haben sich ergeben:</w:t>
            </w:r>
          </w:p>
        </w:tc>
      </w:tr>
      <w:tr w:rsidR="003A2E72" w:rsidRPr="003A2E72" w:rsidTr="00FA6273">
        <w:trPr>
          <w:gridBefore w:val="2"/>
          <w:wBefore w:w="578" w:type="dxa"/>
          <w:trHeight w:hRule="exact" w:val="454"/>
        </w:trPr>
        <w:tc>
          <w:tcPr>
            <w:tcW w:w="14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</w:p>
        </w:tc>
        <w:bookmarkStart w:id="13" w:name="Text48"/>
        <w:tc>
          <w:tcPr>
            <w:tcW w:w="8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17876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17876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617876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13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E72" w:rsidRPr="003A2E72" w:rsidTr="00FA6273">
        <w:trPr>
          <w:gridBefore w:val="2"/>
          <w:wBefore w:w="578" w:type="dxa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tabs>
                <w:tab w:val="left" w:pos="318"/>
              </w:tabs>
              <w:spacing w:before="120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5.</w:t>
            </w:r>
            <w:r w:rsidRPr="003A2E72">
              <w:rPr>
                <w:rFonts w:ascii="Arial" w:hAnsi="Arial" w:cs="Arial"/>
                <w:sz w:val="20"/>
              </w:rPr>
              <w:tab/>
              <w:t>Postanschrift der Ba</w:t>
            </w:r>
            <w:r w:rsidRPr="003A2E72">
              <w:rPr>
                <w:rFonts w:ascii="Arial" w:hAnsi="Arial" w:cs="Arial"/>
                <w:sz w:val="20"/>
              </w:rPr>
              <w:t>u</w:t>
            </w:r>
            <w:r w:rsidRPr="003A2E72">
              <w:rPr>
                <w:rFonts w:ascii="Arial" w:hAnsi="Arial" w:cs="Arial"/>
                <w:sz w:val="20"/>
              </w:rPr>
              <w:t>maßnahme</w:t>
            </w:r>
          </w:p>
        </w:tc>
      </w:tr>
      <w:tr w:rsidR="003A2E72" w:rsidRPr="003A2E72" w:rsidTr="00FA6273">
        <w:trPr>
          <w:gridBefore w:val="2"/>
          <w:wBefore w:w="578" w:type="dxa"/>
          <w:trHeight w:val="227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E72" w:rsidRPr="003A2E72" w:rsidRDefault="003A2E72" w:rsidP="003A2E72">
            <w:pPr>
              <w:spacing w:before="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0" w:after="20"/>
              <w:ind w:hanging="119"/>
              <w:rPr>
                <w:rFonts w:ascii="Arial" w:hAnsi="Arial" w:cs="Arial"/>
                <w:sz w:val="16"/>
                <w:szCs w:val="16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Straße, Platz, Hausnummer, PLZ, Ort</w:t>
            </w:r>
          </w:p>
        </w:tc>
      </w:tr>
      <w:tr w:rsidR="003A2E72" w:rsidRPr="003A2E72" w:rsidTr="00FA6273">
        <w:trPr>
          <w:gridBefore w:val="2"/>
          <w:wBefore w:w="578" w:type="dxa"/>
          <w:trHeight w:hRule="exact" w:val="454"/>
        </w:trPr>
        <w:tc>
          <w:tcPr>
            <w:tcW w:w="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 w:rsidP="003A2E72">
            <w:pPr>
              <w:tabs>
                <w:tab w:val="left" w:pos="745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14" w:name="Text49"/>
        <w:tc>
          <w:tcPr>
            <w:tcW w:w="91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20"/>
              </w:rPr>
            </w:pP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7876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617876">
              <w:rPr>
                <w:rFonts w:ascii="Arial" w:hAnsi="Arial" w:cs="Arial"/>
                <w:sz w:val="20"/>
                <w:highlight w:val="lightGray"/>
              </w:rPr>
            </w: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noProof/>
                <w:sz w:val="20"/>
                <w:highlight w:val="lightGray"/>
              </w:rPr>
              <w:t> </w:t>
            </w:r>
            <w:r w:rsidRPr="00617876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bookmarkEnd w:id="14"/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E72" w:rsidRPr="003A2E72" w:rsidTr="00FA6273">
        <w:trPr>
          <w:gridBefore w:val="2"/>
          <w:wBefore w:w="578" w:type="dxa"/>
          <w:trHeight w:val="700"/>
        </w:trPr>
        <w:tc>
          <w:tcPr>
            <w:tcW w:w="984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/>
              <w:ind w:left="238" w:hanging="238"/>
              <w:jc w:val="both"/>
              <w:rPr>
                <w:rFonts w:ascii="Arial" w:hAnsi="Arial" w:cs="Arial"/>
                <w:sz w:val="20"/>
              </w:rPr>
            </w:pPr>
            <w:r w:rsidRPr="003A2E72">
              <w:rPr>
                <w:rFonts w:ascii="Arial" w:hAnsi="Arial" w:cs="Arial"/>
                <w:sz w:val="20"/>
              </w:rPr>
              <w:t>6.</w:t>
            </w:r>
            <w:r w:rsidRPr="003A2E72">
              <w:rPr>
                <w:rFonts w:ascii="Arial" w:hAnsi="Arial" w:cs="Arial"/>
                <w:sz w:val="20"/>
              </w:rPr>
              <w:tab/>
              <w:t>Mir / Uns ist bekannt, dass unrichtige Angaben strafrechtliche Folgen haben können und die Bayerische Landesbodenkr</w:t>
            </w:r>
            <w:r w:rsidRPr="003A2E72">
              <w:rPr>
                <w:rFonts w:ascii="Arial" w:hAnsi="Arial" w:cs="Arial"/>
                <w:sz w:val="20"/>
              </w:rPr>
              <w:t>e</w:t>
            </w:r>
            <w:r w:rsidRPr="003A2E72">
              <w:rPr>
                <w:rFonts w:ascii="Arial" w:hAnsi="Arial" w:cs="Arial"/>
                <w:sz w:val="20"/>
              </w:rPr>
              <w:t>ditanstalt Schadensersatzansprüche geltend machen kann.</w:t>
            </w:r>
          </w:p>
        </w:tc>
      </w:tr>
      <w:tr w:rsidR="003A2E72" w:rsidRPr="003A2E72" w:rsidTr="00FA6273">
        <w:trPr>
          <w:gridBefore w:val="2"/>
          <w:wBefore w:w="578" w:type="dxa"/>
          <w:trHeight w:val="284"/>
        </w:trPr>
        <w:tc>
          <w:tcPr>
            <w:tcW w:w="17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40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Unterschriften (Darlehensnehmer / Bevollmächtigter)</w:t>
            </w:r>
          </w:p>
        </w:tc>
        <w:tc>
          <w:tcPr>
            <w:tcW w:w="40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3A2E72">
              <w:rPr>
                <w:rFonts w:ascii="Arial" w:hAnsi="Arial" w:cs="Arial"/>
                <w:sz w:val="16"/>
                <w:szCs w:val="16"/>
              </w:rPr>
              <w:t>Bauvorlageberechtigter Entwurfsverfasser</w:t>
            </w:r>
          </w:p>
        </w:tc>
      </w:tr>
      <w:bookmarkStart w:id="15" w:name="Text16"/>
      <w:tr w:rsidR="003A2E72" w:rsidRPr="003A2E72" w:rsidTr="00FA6273">
        <w:trPr>
          <w:gridBefore w:val="2"/>
          <w:wBefore w:w="578" w:type="dxa"/>
          <w:trHeight w:hRule="exact" w:val="454"/>
        </w:trPr>
        <w:tc>
          <w:tcPr>
            <w:tcW w:w="1710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  <w:r w:rsidRPr="00130628">
              <w:rPr>
                <w:rFonts w:ascii="Arial" w:hAnsi="Arial" w:cs="Arial"/>
                <w:sz w:val="22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Pr="00130628">
              <w:rPr>
                <w:rFonts w:ascii="Arial" w:hAnsi="Arial" w:cs="Arial"/>
                <w:sz w:val="22"/>
                <w:highlight w:val="lightGray"/>
              </w:rPr>
              <w:instrText xml:space="preserve"> FORMTEXT </w:instrText>
            </w:r>
            <w:r w:rsidRPr="00130628">
              <w:rPr>
                <w:rFonts w:ascii="Arial" w:hAnsi="Arial" w:cs="Arial"/>
                <w:sz w:val="22"/>
                <w:highlight w:val="lightGray"/>
              </w:rPr>
            </w:r>
            <w:r w:rsidRPr="00130628">
              <w:rPr>
                <w:rFonts w:ascii="Arial" w:hAnsi="Arial" w:cs="Arial"/>
                <w:sz w:val="22"/>
                <w:highlight w:val="lightGray"/>
              </w:rPr>
              <w:fldChar w:fldCharType="separate"/>
            </w:r>
            <w:r w:rsidRPr="00130628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30628">
              <w:rPr>
                <w:rFonts w:ascii="Arial" w:hAnsi="Arial" w:cs="Arial"/>
                <w:noProof/>
                <w:sz w:val="22"/>
                <w:highlight w:val="lightGray"/>
              </w:rPr>
              <w:t> </w:t>
            </w:r>
            <w:r w:rsidRPr="00130628">
              <w:rPr>
                <w:rFonts w:ascii="Arial" w:hAnsi="Arial" w:cs="Arial"/>
                <w:sz w:val="22"/>
                <w:highlight w:val="lightGray"/>
              </w:rPr>
              <w:fldChar w:fldCharType="end"/>
            </w:r>
            <w:bookmarkEnd w:id="15"/>
          </w:p>
        </w:tc>
        <w:tc>
          <w:tcPr>
            <w:tcW w:w="4046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89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3A2E72" w:rsidRPr="003A2E72" w:rsidRDefault="003A2E72">
            <w:pPr>
              <w:rPr>
                <w:rFonts w:ascii="Arial" w:hAnsi="Arial" w:cs="Arial"/>
                <w:sz w:val="22"/>
              </w:rPr>
            </w:pPr>
          </w:p>
        </w:tc>
      </w:tr>
      <w:tr w:rsidR="003A2E72" w:rsidRPr="003A2E72" w:rsidTr="00FA6273">
        <w:trPr>
          <w:gridBefore w:val="2"/>
          <w:wBefore w:w="578" w:type="dxa"/>
          <w:trHeight w:val="2618"/>
        </w:trPr>
        <w:tc>
          <w:tcPr>
            <w:tcW w:w="9845" w:type="dxa"/>
            <w:gridSpan w:val="22"/>
            <w:tcBorders>
              <w:top w:val="single" w:sz="4" w:space="0" w:color="auto"/>
            </w:tcBorders>
            <w:shd w:val="clear" w:color="auto" w:fill="FFFFFF"/>
          </w:tcPr>
          <w:p w:rsidR="003A2E72" w:rsidRPr="003A2E72" w:rsidRDefault="003A2E72" w:rsidP="003A2E72">
            <w:pPr>
              <w:spacing w:before="120" w:after="0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  <w:u w:val="single"/>
              </w:rPr>
              <w:t>Hinweise</w:t>
            </w:r>
            <w:r w:rsidRPr="003A2E72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3A2E72" w:rsidRPr="003A2E72" w:rsidRDefault="003A2E72" w:rsidP="003A2E72">
            <w:pPr>
              <w:numPr>
                <w:ilvl w:val="0"/>
                <w:numId w:val="5"/>
              </w:numPr>
              <w:tabs>
                <w:tab w:val="clear" w:pos="373"/>
                <w:tab w:val="num" w:pos="253"/>
              </w:tabs>
              <w:spacing w:after="0"/>
              <w:ind w:left="249" w:right="57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</w:rPr>
              <w:t>Das Darlehen wird im Regelfall in folgenden Raten ausgezahlt:</w:t>
            </w:r>
          </w:p>
          <w:p w:rsidR="003A2E72" w:rsidRPr="003A2E72" w:rsidRDefault="003A2E72" w:rsidP="003A2E72">
            <w:pPr>
              <w:tabs>
                <w:tab w:val="left" w:pos="974"/>
              </w:tabs>
              <w:autoSpaceDE w:val="0"/>
              <w:autoSpaceDN w:val="0"/>
              <w:adjustRightInd w:val="0"/>
              <w:spacing w:before="40" w:after="0"/>
              <w:ind w:left="1602" w:right="57" w:hanging="134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</w:rPr>
              <w:t>1. Rate:</w:t>
            </w:r>
            <w:r w:rsidRPr="003A2E72">
              <w:rPr>
                <w:rFonts w:ascii="Arial" w:hAnsi="Arial" w:cs="Arial"/>
                <w:sz w:val="15"/>
                <w:szCs w:val="15"/>
              </w:rPr>
              <w:tab/>
              <w:t>30 v. H. nach der Fertigstellung der Kellerdecke oder bei nicht unterkellerten Gebäuden nach der Fertigstellung der B</w:t>
            </w:r>
            <w:r w:rsidRPr="003A2E72">
              <w:rPr>
                <w:rFonts w:ascii="Arial" w:hAnsi="Arial" w:cs="Arial"/>
                <w:sz w:val="15"/>
                <w:szCs w:val="15"/>
              </w:rPr>
              <w:t>o</w:t>
            </w:r>
            <w:r w:rsidRPr="003A2E72">
              <w:rPr>
                <w:rFonts w:ascii="Arial" w:hAnsi="Arial" w:cs="Arial"/>
                <w:sz w:val="15"/>
                <w:szCs w:val="15"/>
              </w:rPr>
              <w:t>denplatte,</w:t>
            </w:r>
          </w:p>
          <w:p w:rsidR="003A2E72" w:rsidRPr="003A2E72" w:rsidRDefault="003A2E72" w:rsidP="003A2E72">
            <w:pPr>
              <w:tabs>
                <w:tab w:val="left" w:pos="1028"/>
              </w:tabs>
              <w:autoSpaceDE w:val="0"/>
              <w:autoSpaceDN w:val="0"/>
              <w:adjustRightInd w:val="0"/>
              <w:spacing w:before="40" w:after="0"/>
              <w:ind w:left="972" w:right="57" w:hanging="71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</w:rPr>
              <w:t>2. Rate:</w:t>
            </w:r>
            <w:r w:rsidRPr="003A2E72">
              <w:rPr>
                <w:rFonts w:ascii="Arial" w:hAnsi="Arial" w:cs="Arial"/>
                <w:sz w:val="15"/>
                <w:szCs w:val="15"/>
              </w:rPr>
              <w:tab/>
              <w:t>35 v. H. nach der Fertigstellung des Rohbaus einschl. Dacheindeckung,</w:t>
            </w:r>
          </w:p>
          <w:p w:rsidR="003A2E72" w:rsidRPr="003A2E72" w:rsidRDefault="003A2E72" w:rsidP="003A2E72">
            <w:pPr>
              <w:tabs>
                <w:tab w:val="left" w:pos="1028"/>
              </w:tabs>
              <w:autoSpaceDE w:val="0"/>
              <w:autoSpaceDN w:val="0"/>
              <w:adjustRightInd w:val="0"/>
              <w:spacing w:before="40" w:after="0"/>
              <w:ind w:left="972" w:right="57" w:hanging="71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</w:rPr>
              <w:t>3. Rate:</w:t>
            </w:r>
            <w:r w:rsidRPr="003A2E72">
              <w:rPr>
                <w:rFonts w:ascii="Arial" w:hAnsi="Arial" w:cs="Arial"/>
                <w:sz w:val="15"/>
                <w:szCs w:val="15"/>
              </w:rPr>
              <w:tab/>
            </w:r>
            <w:r w:rsidR="00425B82">
              <w:rPr>
                <w:rFonts w:ascii="Arial" w:hAnsi="Arial" w:cs="Arial"/>
                <w:sz w:val="15"/>
                <w:szCs w:val="15"/>
              </w:rPr>
              <w:t>25</w:t>
            </w:r>
            <w:r w:rsidRPr="003A2E72">
              <w:rPr>
                <w:rFonts w:ascii="Arial" w:hAnsi="Arial" w:cs="Arial"/>
                <w:sz w:val="15"/>
                <w:szCs w:val="15"/>
              </w:rPr>
              <w:t xml:space="preserve"> v. H. nach Erreichen der Bezugsfertigkeit,</w:t>
            </w:r>
          </w:p>
          <w:p w:rsidR="003A2E72" w:rsidRPr="003A2E72" w:rsidRDefault="00425B82" w:rsidP="003A2E72">
            <w:pPr>
              <w:tabs>
                <w:tab w:val="left" w:pos="1070"/>
              </w:tabs>
              <w:autoSpaceDE w:val="0"/>
              <w:autoSpaceDN w:val="0"/>
              <w:adjustRightInd w:val="0"/>
              <w:spacing w:before="40" w:after="0"/>
              <w:ind w:left="941" w:right="57" w:hanging="686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 Rate:</w:t>
            </w:r>
            <w:r>
              <w:rPr>
                <w:rFonts w:ascii="Arial" w:hAnsi="Arial" w:cs="Arial"/>
                <w:sz w:val="15"/>
                <w:szCs w:val="15"/>
              </w:rPr>
              <w:tab/>
              <w:t>10</w:t>
            </w:r>
            <w:r w:rsidR="003A2E72" w:rsidRPr="003A2E72">
              <w:rPr>
                <w:rFonts w:ascii="Arial" w:hAnsi="Arial" w:cs="Arial"/>
                <w:sz w:val="15"/>
                <w:szCs w:val="15"/>
              </w:rPr>
              <w:t xml:space="preserve"> v. H. nach restloser Fertigstellung und bestimmungsgemäßer Wohnung</w:t>
            </w:r>
            <w:r w:rsidR="003A2E72" w:rsidRPr="003A2E72">
              <w:rPr>
                <w:rFonts w:ascii="Arial" w:hAnsi="Arial" w:cs="Arial"/>
                <w:sz w:val="15"/>
                <w:szCs w:val="15"/>
              </w:rPr>
              <w:t>s</w:t>
            </w:r>
            <w:r w:rsidR="003A2E72" w:rsidRPr="003A2E72">
              <w:rPr>
                <w:rFonts w:ascii="Arial" w:hAnsi="Arial" w:cs="Arial"/>
                <w:sz w:val="15"/>
                <w:szCs w:val="15"/>
              </w:rPr>
              <w:t>belegung.</w:t>
            </w:r>
          </w:p>
          <w:p w:rsidR="003A2E72" w:rsidRPr="003A2E72" w:rsidRDefault="003A2E72" w:rsidP="003A2E72">
            <w:pPr>
              <w:numPr>
                <w:ilvl w:val="0"/>
                <w:numId w:val="5"/>
              </w:numPr>
              <w:tabs>
                <w:tab w:val="clear" w:pos="373"/>
                <w:tab w:val="num" w:pos="253"/>
              </w:tabs>
              <w:spacing w:after="0"/>
              <w:ind w:left="249" w:right="57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</w:rPr>
              <w:t>Der im Bayerischen Wohnungsbauprogramm vorgesehene Zuschuss für Kinder wird ggf. zusammen mit der ersten Darlehensrate ausb</w:t>
            </w:r>
            <w:r w:rsidRPr="003A2E72">
              <w:rPr>
                <w:rFonts w:ascii="Arial" w:hAnsi="Arial" w:cs="Arial"/>
                <w:sz w:val="15"/>
                <w:szCs w:val="15"/>
              </w:rPr>
              <w:t>e</w:t>
            </w:r>
            <w:r w:rsidRPr="003A2E72">
              <w:rPr>
                <w:rFonts w:ascii="Arial" w:hAnsi="Arial" w:cs="Arial"/>
                <w:sz w:val="15"/>
                <w:szCs w:val="15"/>
              </w:rPr>
              <w:t>zahlt.</w:t>
            </w:r>
          </w:p>
          <w:p w:rsidR="003A2E72" w:rsidRPr="003A2E72" w:rsidRDefault="003A2E72" w:rsidP="003A2E72">
            <w:pPr>
              <w:numPr>
                <w:ilvl w:val="0"/>
                <w:numId w:val="5"/>
              </w:numPr>
              <w:tabs>
                <w:tab w:val="clear" w:pos="373"/>
                <w:tab w:val="num" w:pos="253"/>
              </w:tabs>
              <w:ind w:left="249" w:right="57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A2E72">
              <w:rPr>
                <w:rFonts w:ascii="Arial" w:hAnsi="Arial" w:cs="Arial"/>
                <w:sz w:val="15"/>
                <w:szCs w:val="15"/>
              </w:rPr>
              <w:t>Eine Wohnung gilt als bezugsfertig, wenn sie so weit fertig gestellt ist, dass es den Bewohnern nach der allgemeinen Verkehrsau</w:t>
            </w:r>
            <w:r w:rsidRPr="003A2E72">
              <w:rPr>
                <w:rFonts w:ascii="Arial" w:hAnsi="Arial" w:cs="Arial"/>
                <w:sz w:val="15"/>
                <w:szCs w:val="15"/>
              </w:rPr>
              <w:t>f</w:t>
            </w:r>
            <w:r w:rsidRPr="003A2E72">
              <w:rPr>
                <w:rFonts w:ascii="Arial" w:hAnsi="Arial" w:cs="Arial"/>
                <w:sz w:val="15"/>
                <w:szCs w:val="15"/>
              </w:rPr>
              <w:t>fassung zugemutet werden kann, sie zu beziehen. Das ist der Fall, wenn sie ohne Gefahr für ihre Sicherheit und Gesundheit und unbeengt die Wo</w:t>
            </w:r>
            <w:r w:rsidRPr="003A2E72">
              <w:rPr>
                <w:rFonts w:ascii="Arial" w:hAnsi="Arial" w:cs="Arial"/>
                <w:sz w:val="15"/>
                <w:szCs w:val="15"/>
              </w:rPr>
              <w:t>h</w:t>
            </w:r>
            <w:r w:rsidRPr="003A2E72">
              <w:rPr>
                <w:rFonts w:ascii="Arial" w:hAnsi="Arial" w:cs="Arial"/>
                <w:sz w:val="15"/>
                <w:szCs w:val="15"/>
              </w:rPr>
              <w:t>nung bewohnen können. Vorhanden sein müssen Türen, Fenster, Licht und Wasser, Beheizungs- und Kochmöglichkeit, sanitäre Einric</w:t>
            </w:r>
            <w:r w:rsidRPr="003A2E72">
              <w:rPr>
                <w:rFonts w:ascii="Arial" w:hAnsi="Arial" w:cs="Arial"/>
                <w:sz w:val="15"/>
                <w:szCs w:val="15"/>
              </w:rPr>
              <w:t>h</w:t>
            </w:r>
            <w:r w:rsidRPr="003A2E72">
              <w:rPr>
                <w:rFonts w:ascii="Arial" w:hAnsi="Arial" w:cs="Arial"/>
                <w:sz w:val="15"/>
                <w:szCs w:val="15"/>
              </w:rPr>
              <w:t>tungen.</w:t>
            </w:r>
          </w:p>
        </w:tc>
      </w:tr>
    </w:tbl>
    <w:p w:rsidR="003A2E72" w:rsidRDefault="003A2E72">
      <w:pPr>
        <w:spacing w:before="0" w:after="0"/>
        <w:rPr>
          <w:rFonts w:ascii="Arial" w:hAnsi="Arial" w:cs="Arial"/>
          <w:sz w:val="16"/>
          <w:szCs w:val="16"/>
        </w:rPr>
      </w:pPr>
    </w:p>
    <w:sectPr w:rsidR="003A2E72">
      <w:footerReference w:type="first" r:id="rId7"/>
      <w:pgSz w:w="11906" w:h="16838" w:code="9"/>
      <w:pgMar w:top="489" w:right="1418" w:bottom="163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62" w:rsidRDefault="00C75662">
      <w:r>
        <w:separator/>
      </w:r>
    </w:p>
  </w:endnote>
  <w:endnote w:type="continuationSeparator" w:id="0">
    <w:p w:rsidR="00C75662" w:rsidRDefault="00C7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C7C" w:rsidRDefault="00D94C7C">
    <w:pPr>
      <w:pStyle w:val="Fuzeile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H:\daten\A - SG II C 1\Auszahlungsanträge-Nov-2008\ra1_Nov-2008.doc</w:t>
    </w:r>
    <w:r>
      <w:rPr>
        <w:snapToGrid w:val="0"/>
        <w:sz w:val="16"/>
      </w:rPr>
      <w:fldChar w:fldCharType="end"/>
    </w: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0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62" w:rsidRDefault="00C75662">
      <w:r>
        <w:separator/>
      </w:r>
    </w:p>
  </w:footnote>
  <w:footnote w:type="continuationSeparator" w:id="0">
    <w:p w:rsidR="00C75662" w:rsidRDefault="00C7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8D9"/>
    <w:multiLevelType w:val="hybridMultilevel"/>
    <w:tmpl w:val="5964C21A"/>
    <w:lvl w:ilvl="0" w:tplc="4CEC4AF4">
      <w:start w:val="1"/>
      <w:numFmt w:val="bullet"/>
      <w:lvlText w:val=""/>
      <w:lvlJc w:val="left"/>
      <w:pPr>
        <w:tabs>
          <w:tab w:val="num" w:pos="1191"/>
        </w:tabs>
        <w:ind w:left="1191" w:hanging="369"/>
      </w:pPr>
      <w:rPr>
        <w:rFonts w:ascii="Symbol" w:hAnsi="Symbol" w:hint="default"/>
        <w:b w:val="0"/>
        <w:i w:val="0"/>
        <w:sz w:val="18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692C"/>
    <w:multiLevelType w:val="hybridMultilevel"/>
    <w:tmpl w:val="24702B0C"/>
    <w:lvl w:ilvl="0" w:tplc="A170CBBE">
      <w:start w:val="1"/>
      <w:numFmt w:val="bullet"/>
      <w:lvlText w:val=""/>
      <w:lvlJc w:val="left"/>
      <w:pPr>
        <w:tabs>
          <w:tab w:val="num" w:pos="340"/>
        </w:tabs>
        <w:ind w:left="340" w:hanging="56"/>
      </w:pPr>
      <w:rPr>
        <w:rFonts w:ascii="Symbol" w:hAnsi="Symbo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" w15:restartNumberingAfterBreak="0">
    <w:nsid w:val="2CFB4C59"/>
    <w:multiLevelType w:val="multilevel"/>
    <w:tmpl w:val="5FA6C180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3" w15:restartNumberingAfterBreak="0">
    <w:nsid w:val="311D522A"/>
    <w:multiLevelType w:val="hybridMultilevel"/>
    <w:tmpl w:val="A462EB94"/>
    <w:lvl w:ilvl="0" w:tplc="CFDCDA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72E4"/>
    <w:multiLevelType w:val="hybridMultilevel"/>
    <w:tmpl w:val="4FB07B4E"/>
    <w:lvl w:ilvl="0" w:tplc="4EBC07C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sz w:val="22"/>
        <w:szCs w:val="20"/>
        <w:u w:val="none"/>
      </w:rPr>
    </w:lvl>
    <w:lvl w:ilvl="1" w:tplc="F378DB6C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b w:val="0"/>
        <w:i w:val="0"/>
        <w:sz w:val="22"/>
        <w:szCs w:val="20"/>
        <w:u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E6D6D"/>
    <w:multiLevelType w:val="hybridMultilevel"/>
    <w:tmpl w:val="82A21F54"/>
    <w:lvl w:ilvl="0" w:tplc="3258D044">
      <w:start w:val="1"/>
      <w:numFmt w:val="bullet"/>
      <w:lvlText w:val=""/>
      <w:lvlJc w:val="left"/>
      <w:pPr>
        <w:tabs>
          <w:tab w:val="num" w:pos="340"/>
        </w:tabs>
        <w:ind w:left="340" w:hanging="327"/>
      </w:pPr>
      <w:rPr>
        <w:rFonts w:ascii="Symbol" w:hAnsi="Symbo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6" w15:restartNumberingAfterBreak="0">
    <w:nsid w:val="51544664"/>
    <w:multiLevelType w:val="hybridMultilevel"/>
    <w:tmpl w:val="5FA6C180"/>
    <w:lvl w:ilvl="0" w:tplc="0DCA7224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7" w15:restartNumberingAfterBreak="0">
    <w:nsid w:val="60724C0B"/>
    <w:multiLevelType w:val="hybridMultilevel"/>
    <w:tmpl w:val="CCF42A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BD4585"/>
    <w:multiLevelType w:val="hybridMultilevel"/>
    <w:tmpl w:val="747675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1154F"/>
    <w:multiLevelType w:val="multilevel"/>
    <w:tmpl w:val="82A21F5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27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lBSMTAypqJOWL8UXlCtpMB/utscHv/l+1EIP01a/jwtah6RBad1pdStzfoVrT7B7GBDfhhLmmzb+wtoWIQSeA==" w:salt="iQbJBlbPnoJtrQR91UOmUw==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90"/>
    <w:rsid w:val="000376B5"/>
    <w:rsid w:val="00130628"/>
    <w:rsid w:val="00241FAE"/>
    <w:rsid w:val="00254672"/>
    <w:rsid w:val="00294C69"/>
    <w:rsid w:val="0033111F"/>
    <w:rsid w:val="003A2E72"/>
    <w:rsid w:val="00425B82"/>
    <w:rsid w:val="00427992"/>
    <w:rsid w:val="004E1899"/>
    <w:rsid w:val="004E3AF0"/>
    <w:rsid w:val="00504B67"/>
    <w:rsid w:val="00617876"/>
    <w:rsid w:val="006C626E"/>
    <w:rsid w:val="006E3B8B"/>
    <w:rsid w:val="00855918"/>
    <w:rsid w:val="008B1690"/>
    <w:rsid w:val="009219DB"/>
    <w:rsid w:val="009322D9"/>
    <w:rsid w:val="00966FD7"/>
    <w:rsid w:val="0098318E"/>
    <w:rsid w:val="00B93E5D"/>
    <w:rsid w:val="00C75662"/>
    <w:rsid w:val="00D311B2"/>
    <w:rsid w:val="00D94C7C"/>
    <w:rsid w:val="00DB3BDA"/>
    <w:rsid w:val="00DC4885"/>
    <w:rsid w:val="00E15AC4"/>
    <w:rsid w:val="00E57E3F"/>
    <w:rsid w:val="00FA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5A984C-2CF8-426B-BE54-C55AFF8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60"/>
    </w:pPr>
    <w:rPr>
      <w:rFonts w:ascii="Tahoma" w:hAnsi="Tahoma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/>
      <w:jc w:val="center"/>
    </w:pPr>
    <w:rPr>
      <w:b/>
      <w:kern w:val="28"/>
      <w:sz w:val="32"/>
    </w:rPr>
  </w:style>
  <w:style w:type="paragraph" w:styleId="Untertitel">
    <w:name w:val="Subtitle"/>
    <w:basedOn w:val="Standard"/>
    <w:qFormat/>
    <w:pPr>
      <w:spacing w:before="20" w:after="20"/>
      <w:jc w:val="center"/>
    </w:pPr>
    <w:rPr>
      <w:sz w:val="28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Ratenabruf Formblatt RA 1</vt:lpstr>
    </vt:vector>
  </TitlesOfParts>
  <Company>StMB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Ratenabruf Formblatt RA 1</dc:title>
  <dc:subject>Bayerisches Wohnungsbau- bzw. Zinsverbilligungsprogramm; Eigenwohnraum (Neubau und Ersterwerb)</dc:subject>
  <dc:creator>OBB</dc:creator>
  <cp:keywords/>
  <cp:lastModifiedBy>Wiedemann, Christoph (StMB)</cp:lastModifiedBy>
  <cp:revision>2</cp:revision>
  <cp:lastPrinted>2008-11-18T09:51:00Z</cp:lastPrinted>
  <dcterms:created xsi:type="dcterms:W3CDTF">2023-10-24T08:09:00Z</dcterms:created>
  <dcterms:modified xsi:type="dcterms:W3CDTF">2023-10-24T08:09:00Z</dcterms:modified>
</cp:coreProperties>
</file>